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48EF" w14:textId="12BA47C3" w:rsidR="00216DA4" w:rsidRPr="007711B2" w:rsidRDefault="00216DA4" w:rsidP="00216DA4">
      <w:pPr>
        <w:jc w:val="center"/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A94143" wp14:editId="5B3FF21A">
            <wp:extent cx="700256" cy="546100"/>
            <wp:effectExtent l="0" t="0" r="5080" b="6350"/>
            <wp:docPr id="1" name="Picture 1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125112_10155826796278694_283901370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67" cy="55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C7C">
        <w:rPr>
          <w:noProof/>
        </w:rPr>
        <w:drawing>
          <wp:inline distT="0" distB="0" distL="0" distR="0" wp14:anchorId="0F5FBA3E" wp14:editId="66788B0D">
            <wp:extent cx="685800" cy="760095"/>
            <wp:effectExtent l="0" t="0" r="0" b="1905"/>
            <wp:docPr id="339823775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23775" name="Picture 1" descr="Text,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C511" w14:textId="3ED106F0" w:rsidR="00216DA4" w:rsidRPr="007711B2" w:rsidRDefault="007711B2" w:rsidP="00842FB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711B2">
        <w:rPr>
          <w:rFonts w:ascii="Arial" w:hAnsi="Arial" w:cs="Arial"/>
          <w:b/>
          <w:sz w:val="24"/>
          <w:szCs w:val="24"/>
          <w:u w:val="single"/>
        </w:rPr>
        <w:t>Safeguarding</w:t>
      </w:r>
      <w:r w:rsidR="00216DA4" w:rsidRPr="007711B2">
        <w:rPr>
          <w:rFonts w:ascii="Arial" w:hAnsi="Arial" w:cs="Arial"/>
          <w:b/>
          <w:sz w:val="24"/>
          <w:szCs w:val="24"/>
          <w:u w:val="single"/>
        </w:rPr>
        <w:t xml:space="preserve"> Policy</w:t>
      </w:r>
    </w:p>
    <w:p w14:paraId="33CD0926" w14:textId="7777777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 </w:t>
      </w:r>
    </w:p>
    <w:p w14:paraId="72AC8C8D" w14:textId="24F2DA36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Pole Attack Ltd</w:t>
      </w:r>
      <w:r w:rsidR="005C5C7C">
        <w:rPr>
          <w:rFonts w:ascii="Arial" w:hAnsi="Arial" w:cs="Arial"/>
          <w:sz w:val="24"/>
          <w:szCs w:val="24"/>
        </w:rPr>
        <w:t xml:space="preserve">, Pole Attack Kids </w:t>
      </w:r>
      <w:proofErr w:type="spellStart"/>
      <w:r w:rsidR="005C5C7C">
        <w:rPr>
          <w:rFonts w:ascii="Arial" w:hAnsi="Arial" w:cs="Arial"/>
          <w:sz w:val="24"/>
          <w:szCs w:val="24"/>
        </w:rPr>
        <w:t>Lld</w:t>
      </w:r>
      <w:proofErr w:type="spellEnd"/>
      <w:r w:rsidRPr="007711B2">
        <w:rPr>
          <w:rFonts w:ascii="Arial" w:hAnsi="Arial" w:cs="Arial"/>
          <w:sz w:val="24"/>
          <w:szCs w:val="24"/>
        </w:rPr>
        <w:t xml:space="preserve"> and Pole Attack Workshops Ltd, works with children and families as part of our activities. These include pole gymnastics’, aerial hoop, aerial silks and other associated fitness and </w:t>
      </w:r>
      <w:proofErr w:type="gramStart"/>
      <w:r w:rsidRPr="007711B2">
        <w:rPr>
          <w:rFonts w:ascii="Arial" w:hAnsi="Arial" w:cs="Arial"/>
          <w:sz w:val="24"/>
          <w:szCs w:val="24"/>
        </w:rPr>
        <w:t>dance base</w:t>
      </w:r>
      <w:r w:rsidR="00AA60AC" w:rsidRPr="007711B2">
        <w:rPr>
          <w:rFonts w:ascii="Arial" w:hAnsi="Arial" w:cs="Arial"/>
          <w:sz w:val="24"/>
          <w:szCs w:val="24"/>
        </w:rPr>
        <w:t>d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classes</w:t>
      </w:r>
      <w:r w:rsidR="00AA60AC" w:rsidRPr="007711B2">
        <w:rPr>
          <w:rFonts w:ascii="Arial" w:hAnsi="Arial" w:cs="Arial"/>
          <w:sz w:val="24"/>
          <w:szCs w:val="24"/>
        </w:rPr>
        <w:t xml:space="preserve"> at Unit </w:t>
      </w:r>
      <w:r w:rsidR="005C5C7C">
        <w:rPr>
          <w:rFonts w:ascii="Arial" w:hAnsi="Arial" w:cs="Arial"/>
          <w:sz w:val="24"/>
          <w:szCs w:val="24"/>
        </w:rPr>
        <w:t>8b,</w:t>
      </w:r>
      <w:r w:rsidR="00AA60AC" w:rsidRPr="007711B2">
        <w:rPr>
          <w:rFonts w:ascii="Arial" w:hAnsi="Arial" w:cs="Arial"/>
          <w:sz w:val="24"/>
          <w:szCs w:val="24"/>
        </w:rPr>
        <w:t>9</w:t>
      </w:r>
      <w:r w:rsidR="005C5C7C">
        <w:rPr>
          <w:rFonts w:ascii="Arial" w:hAnsi="Arial" w:cs="Arial"/>
          <w:sz w:val="24"/>
          <w:szCs w:val="24"/>
        </w:rPr>
        <w:t>b and 18</w:t>
      </w:r>
      <w:r w:rsidR="00AA60AC" w:rsidRPr="007711B2">
        <w:rPr>
          <w:rFonts w:ascii="Arial" w:hAnsi="Arial" w:cs="Arial"/>
          <w:sz w:val="24"/>
          <w:szCs w:val="24"/>
        </w:rPr>
        <w:t>, Duck Farm Court, Station Way, Aylesbury, Bucks, HP20 2SQ.</w:t>
      </w:r>
      <w:r w:rsidRPr="007711B2">
        <w:rPr>
          <w:rFonts w:ascii="Arial" w:hAnsi="Arial" w:cs="Arial"/>
          <w:sz w:val="24"/>
          <w:szCs w:val="24"/>
        </w:rPr>
        <w:t xml:space="preserve"> </w:t>
      </w:r>
    </w:p>
    <w:p w14:paraId="68982C68" w14:textId="782C5D39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The purpose of this policy statement is: </w:t>
      </w:r>
    </w:p>
    <w:p w14:paraId="24C04CB8" w14:textId="7070B3D0" w:rsidR="00216DA4" w:rsidRPr="007711B2" w:rsidRDefault="00216DA4" w:rsidP="00216D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To protect children and young people who attend our </w:t>
      </w:r>
      <w:r w:rsidR="000E7ACF" w:rsidRPr="007711B2">
        <w:rPr>
          <w:rFonts w:ascii="Arial" w:hAnsi="Arial" w:cs="Arial"/>
          <w:sz w:val="24"/>
          <w:szCs w:val="24"/>
        </w:rPr>
        <w:t xml:space="preserve">classes and other associated </w:t>
      </w:r>
      <w:r w:rsidRPr="007711B2">
        <w:rPr>
          <w:rFonts w:ascii="Arial" w:hAnsi="Arial" w:cs="Arial"/>
          <w:sz w:val="24"/>
          <w:szCs w:val="24"/>
        </w:rPr>
        <w:t>services. This includes the children of adults who use our services</w:t>
      </w:r>
      <w:r w:rsidR="000E7ACF" w:rsidRPr="007711B2">
        <w:rPr>
          <w:rFonts w:ascii="Arial" w:hAnsi="Arial" w:cs="Arial"/>
          <w:sz w:val="24"/>
          <w:szCs w:val="24"/>
        </w:rPr>
        <w:t>.</w:t>
      </w:r>
    </w:p>
    <w:p w14:paraId="7EC8E0CB" w14:textId="2A344CCC" w:rsidR="00216DA4" w:rsidRPr="007711B2" w:rsidRDefault="00216DA4" w:rsidP="00216D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To provide parents, staff and volunteers with the overarching principles that guide our approach to child protection. </w:t>
      </w:r>
    </w:p>
    <w:p w14:paraId="669D2290" w14:textId="2818DBA4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This policy statement applies to anyone working on behalf of Pole Attack Ltd</w:t>
      </w:r>
      <w:r w:rsidR="005C5C7C">
        <w:rPr>
          <w:rFonts w:ascii="Arial" w:hAnsi="Arial" w:cs="Arial"/>
          <w:sz w:val="24"/>
          <w:szCs w:val="24"/>
        </w:rPr>
        <w:t xml:space="preserve">, Pole Attack Kids </w:t>
      </w:r>
      <w:proofErr w:type="spellStart"/>
      <w:r w:rsidR="005C5C7C">
        <w:rPr>
          <w:rFonts w:ascii="Arial" w:hAnsi="Arial" w:cs="Arial"/>
          <w:sz w:val="24"/>
          <w:szCs w:val="24"/>
        </w:rPr>
        <w:t>Lts</w:t>
      </w:r>
      <w:proofErr w:type="spellEnd"/>
      <w:r w:rsidRPr="007711B2">
        <w:rPr>
          <w:rFonts w:ascii="Arial" w:hAnsi="Arial" w:cs="Arial"/>
          <w:sz w:val="24"/>
          <w:szCs w:val="24"/>
        </w:rPr>
        <w:t xml:space="preserve"> and Pole Attack Workshops Ltd, including senior managers and the board of trustees, paid staff, volunteers, sessional workers, agency staff and students. </w:t>
      </w:r>
    </w:p>
    <w:p w14:paraId="7C3C976A" w14:textId="12F072E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Legal framework - This policy has been drawn up </w:t>
      </w:r>
      <w:r w:rsidR="000E7ACF" w:rsidRPr="007711B2">
        <w:rPr>
          <w:rFonts w:ascii="Arial" w:hAnsi="Arial" w:cs="Arial"/>
          <w:sz w:val="24"/>
          <w:szCs w:val="24"/>
        </w:rPr>
        <w:t>because of</w:t>
      </w:r>
      <w:r w:rsidRPr="007711B2">
        <w:rPr>
          <w:rFonts w:ascii="Arial" w:hAnsi="Arial" w:cs="Arial"/>
          <w:sz w:val="24"/>
          <w:szCs w:val="24"/>
        </w:rPr>
        <w:t xml:space="preserve"> legislation, policy and guidance that seeks to protect children in England. A summary of the key legislation and guidance is available from nspcc.org.uk/</w:t>
      </w:r>
      <w:proofErr w:type="spellStart"/>
      <w:r w:rsidRPr="007711B2">
        <w:rPr>
          <w:rFonts w:ascii="Arial" w:hAnsi="Arial" w:cs="Arial"/>
          <w:sz w:val="24"/>
          <w:szCs w:val="24"/>
        </w:rPr>
        <w:t>childprotection</w:t>
      </w:r>
      <w:proofErr w:type="spellEnd"/>
      <w:r w:rsidRPr="007711B2">
        <w:rPr>
          <w:rFonts w:ascii="Arial" w:hAnsi="Arial" w:cs="Arial"/>
          <w:sz w:val="24"/>
          <w:szCs w:val="24"/>
        </w:rPr>
        <w:t>.</w:t>
      </w:r>
    </w:p>
    <w:p w14:paraId="50C7405A" w14:textId="2EA9D62A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believe that: </w:t>
      </w:r>
    </w:p>
    <w:p w14:paraId="42E229ED" w14:textId="7777777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Children and young people should never experience abuse of any kind </w:t>
      </w:r>
    </w:p>
    <w:p w14:paraId="758F9FE9" w14:textId="3E140F97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We have a responsibility to promote the welfare of all children and young people, to keep them safe and to practise in a way that protects them. </w:t>
      </w:r>
    </w:p>
    <w:p w14:paraId="0FF3CA19" w14:textId="06728D01" w:rsidR="00216DA4" w:rsidRPr="007711B2" w:rsidRDefault="00216DA4" w:rsidP="00216DA4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recognise that: </w:t>
      </w:r>
    </w:p>
    <w:p w14:paraId="78E2985E" w14:textId="7401C1D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T</w:t>
      </w:r>
      <w:r w:rsidRPr="007711B2">
        <w:rPr>
          <w:rFonts w:ascii="Arial" w:hAnsi="Arial" w:cs="Arial"/>
          <w:sz w:val="24"/>
          <w:szCs w:val="24"/>
        </w:rPr>
        <w:t xml:space="preserve">he welfare of the child is paramount </w:t>
      </w:r>
    </w:p>
    <w:p w14:paraId="14766E88" w14:textId="6C5DABF1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A</w:t>
      </w:r>
      <w:r w:rsidRPr="007711B2">
        <w:rPr>
          <w:rFonts w:ascii="Arial" w:hAnsi="Arial" w:cs="Arial"/>
          <w:sz w:val="24"/>
          <w:szCs w:val="24"/>
        </w:rPr>
        <w:t xml:space="preserve">ll children, regardless of age, disability, gender reassignment, race, religion or belief, sex, or sexual orientation have a right to equal protection from all types of harm or abuse </w:t>
      </w:r>
    </w:p>
    <w:p w14:paraId="74850D6E" w14:textId="16E04EF6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S</w:t>
      </w:r>
      <w:r w:rsidRPr="007711B2">
        <w:rPr>
          <w:rFonts w:ascii="Arial" w:hAnsi="Arial" w:cs="Arial"/>
          <w:sz w:val="24"/>
          <w:szCs w:val="24"/>
        </w:rPr>
        <w:t xml:space="preserve">ome children are additionally vulnerable because of the impact of previous experiences, their level of dependency, communication needs or other issues </w:t>
      </w:r>
    </w:p>
    <w:p w14:paraId="3DE75921" w14:textId="1CF37398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766279" w:rsidRPr="007711B2">
        <w:rPr>
          <w:rFonts w:ascii="Arial" w:hAnsi="Arial" w:cs="Arial"/>
          <w:sz w:val="24"/>
          <w:szCs w:val="24"/>
        </w:rPr>
        <w:t>W</w:t>
      </w:r>
      <w:r w:rsidRPr="007711B2">
        <w:rPr>
          <w:rFonts w:ascii="Arial" w:hAnsi="Arial" w:cs="Arial"/>
          <w:sz w:val="24"/>
          <w:szCs w:val="24"/>
        </w:rPr>
        <w:t xml:space="preserve">orking in partnership with children, young people, their parents, carers and other agencies is essential in promoting young people’s welfare.     </w:t>
      </w:r>
    </w:p>
    <w:p w14:paraId="65301EE4" w14:textId="66DA4E13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We will seek to keep children and young people safe by: </w:t>
      </w:r>
    </w:p>
    <w:p w14:paraId="644EA6CC" w14:textId="222C7920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V</w:t>
      </w:r>
      <w:r w:rsidRPr="007711B2">
        <w:rPr>
          <w:rFonts w:ascii="Arial" w:hAnsi="Arial" w:cs="Arial"/>
          <w:sz w:val="24"/>
          <w:szCs w:val="24"/>
        </w:rPr>
        <w:t xml:space="preserve">aluing, listening to and respecting them </w:t>
      </w:r>
    </w:p>
    <w:p w14:paraId="18C2A9F8" w14:textId="7CA242CD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A</w:t>
      </w:r>
      <w:r w:rsidRPr="007711B2">
        <w:rPr>
          <w:rFonts w:ascii="Arial" w:hAnsi="Arial" w:cs="Arial"/>
          <w:sz w:val="24"/>
          <w:szCs w:val="24"/>
        </w:rPr>
        <w:t xml:space="preserve">ppointing a nominated child protection/safeguarding lead, a deputy child protection/safeguarding lead and a lead trustee/board member for safeguarding </w:t>
      </w:r>
    </w:p>
    <w:p w14:paraId="22BDA04C" w14:textId="5A47B64D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D</w:t>
      </w:r>
      <w:r w:rsidRPr="007711B2">
        <w:rPr>
          <w:rFonts w:ascii="Arial" w:hAnsi="Arial" w:cs="Arial"/>
          <w:sz w:val="24"/>
          <w:szCs w:val="24"/>
        </w:rPr>
        <w:t xml:space="preserve">eveloping child protection and safeguarding policies and procedures which reflect best practice  </w:t>
      </w:r>
    </w:p>
    <w:p w14:paraId="49D79083" w14:textId="77777777" w:rsidR="00DA2C70" w:rsidRPr="007711B2" w:rsidRDefault="00DA2C70" w:rsidP="00216DA4">
      <w:pPr>
        <w:rPr>
          <w:rFonts w:ascii="Arial" w:hAnsi="Arial" w:cs="Arial"/>
          <w:sz w:val="24"/>
          <w:szCs w:val="24"/>
        </w:rPr>
      </w:pPr>
    </w:p>
    <w:p w14:paraId="5985FB1D" w14:textId="6907CB0A" w:rsidR="00130C8C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U</w:t>
      </w:r>
      <w:r w:rsidRPr="007711B2">
        <w:rPr>
          <w:rFonts w:ascii="Arial" w:hAnsi="Arial" w:cs="Arial"/>
          <w:sz w:val="24"/>
          <w:szCs w:val="24"/>
        </w:rPr>
        <w:t xml:space="preserve">sing our safeguarding procedures to share concerns and relevant information with agencies who need to know, and involving children, young people, parents, families and carers appropriately </w:t>
      </w:r>
    </w:p>
    <w:p w14:paraId="2F53B473" w14:textId="467A3668" w:rsidR="00216DA4" w:rsidRPr="007711B2" w:rsidRDefault="00216DA4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C</w:t>
      </w:r>
      <w:r w:rsidRPr="007711B2">
        <w:rPr>
          <w:rFonts w:ascii="Arial" w:hAnsi="Arial" w:cs="Arial"/>
          <w:sz w:val="24"/>
          <w:szCs w:val="24"/>
        </w:rPr>
        <w:t>reating and maintaining an anti-bullying environment and ensuring that we have a policy and procedure to help us deal effectively with any bullying that does arise</w:t>
      </w:r>
    </w:p>
    <w:p w14:paraId="3EAD36FB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lastRenderedPageBreak/>
        <w:t xml:space="preserve">• </w:t>
      </w:r>
      <w:r w:rsidR="00B64820" w:rsidRPr="007711B2">
        <w:rPr>
          <w:rFonts w:ascii="Arial" w:hAnsi="Arial" w:cs="Arial"/>
          <w:sz w:val="24"/>
          <w:szCs w:val="24"/>
        </w:rPr>
        <w:t>D</w:t>
      </w:r>
      <w:r w:rsidRPr="007711B2">
        <w:rPr>
          <w:rFonts w:ascii="Arial" w:hAnsi="Arial" w:cs="Arial"/>
          <w:sz w:val="24"/>
          <w:szCs w:val="24"/>
        </w:rPr>
        <w:t xml:space="preserve">eveloping and implementing an effective online safety policy and related procedures </w:t>
      </w:r>
    </w:p>
    <w:p w14:paraId="58D690C7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 • sharing information about child protection and safeguarding best practice with children, their families, staff and volunteers via leaflets, posters, group work and one-to-one discussions </w:t>
      </w:r>
    </w:p>
    <w:p w14:paraId="67155F34" w14:textId="77777777" w:rsidR="00E63DDA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recruiting staff and volunteers safely, ensuring all necessary checks are made  </w:t>
      </w:r>
    </w:p>
    <w:p w14:paraId="4B9A6BBC" w14:textId="6B051AA4" w:rsidR="00181880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providing effective management for staff and volunteers through supervision, support,  training and quality assurance measures • implementing a code of conduct for staff and volunteers • using our procedures to manage any allegations against staff and volunteers appropriately • ensuring that we have effective complaints and whistleblowing measures in place • ensuring that we provide a safe physical environment for our children, young people, staff and volunteers, by applying health and safety measures in accordance with the law and regulatory guidance • recording and storing information professionally and securely. </w:t>
      </w:r>
    </w:p>
    <w:p w14:paraId="3DDC07E1" w14:textId="77777777" w:rsidR="00DA2C70" w:rsidRPr="007711B2" w:rsidRDefault="00DA2C70" w:rsidP="00181880">
      <w:pPr>
        <w:rPr>
          <w:rFonts w:ascii="Arial" w:hAnsi="Arial" w:cs="Arial"/>
          <w:sz w:val="24"/>
          <w:szCs w:val="24"/>
        </w:rPr>
      </w:pPr>
    </w:p>
    <w:p w14:paraId="420EC1E7" w14:textId="6CF8D509" w:rsidR="00181880" w:rsidRPr="007711B2" w:rsidRDefault="00181880" w:rsidP="00181880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Related policies and procedures </w:t>
      </w:r>
    </w:p>
    <w:p w14:paraId="69A664A7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This policy statement should be read alongside our organisational policies and procedures, including: </w:t>
      </w:r>
    </w:p>
    <w:p w14:paraId="01D9EB87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Procedures for responding to concerns about a child or young person’s wellbeing </w:t>
      </w:r>
    </w:p>
    <w:p w14:paraId="04B05CBF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Dealing with allegations of abuse against a child or young person </w:t>
      </w:r>
    </w:p>
    <w:p w14:paraId="08D9B22B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Role of the designated safeguarding officer </w:t>
      </w:r>
    </w:p>
    <w:p w14:paraId="3F69FFD1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Managing allegations against staff and volunteers  </w:t>
      </w:r>
    </w:p>
    <w:p w14:paraId="56CBD316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Safer recruitment policy and procedures </w:t>
      </w:r>
    </w:p>
    <w:p w14:paraId="66855473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Adult to child supervision ratios </w:t>
      </w:r>
    </w:p>
    <w:p w14:paraId="09444D26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Code of conduct for staff and volunteers </w:t>
      </w:r>
    </w:p>
    <w:p w14:paraId="5040F8B8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Anti-bullying policy and procedures </w:t>
      </w:r>
    </w:p>
    <w:p w14:paraId="7AFBDF1D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Online safety policy and procedures for responding to concerns about online abuse </w:t>
      </w:r>
    </w:p>
    <w:p w14:paraId="673BDB5E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Photography and image sharing guidance </w:t>
      </w:r>
    </w:p>
    <w:p w14:paraId="1C5665B5" w14:textId="77777777" w:rsidR="007338F9" w:rsidRPr="007711B2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Child protection records retention and storage policy </w:t>
      </w:r>
    </w:p>
    <w:p w14:paraId="412C5D84" w14:textId="25E0204A" w:rsidR="00DA2C70" w:rsidRDefault="00181880" w:rsidP="00181880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• Whistleblowing policy </w:t>
      </w:r>
    </w:p>
    <w:p w14:paraId="2243809D" w14:textId="77777777" w:rsidR="007711B2" w:rsidRPr="007711B2" w:rsidRDefault="007711B2" w:rsidP="00181880">
      <w:pPr>
        <w:rPr>
          <w:rFonts w:ascii="Arial" w:hAnsi="Arial" w:cs="Arial"/>
          <w:sz w:val="24"/>
          <w:szCs w:val="24"/>
        </w:rPr>
      </w:pPr>
    </w:p>
    <w:p w14:paraId="1E019636" w14:textId="77777777" w:rsidR="00842FBD" w:rsidRPr="007711B2" w:rsidRDefault="00842FBD" w:rsidP="00842FBD">
      <w:pPr>
        <w:rPr>
          <w:rFonts w:ascii="Arial" w:hAnsi="Arial" w:cs="Arial"/>
          <w:b/>
          <w:sz w:val="24"/>
          <w:szCs w:val="24"/>
          <w:u w:val="single"/>
        </w:rPr>
      </w:pPr>
      <w:r w:rsidRPr="007711B2">
        <w:rPr>
          <w:rFonts w:ascii="Arial" w:hAnsi="Arial" w:cs="Arial"/>
          <w:b/>
          <w:sz w:val="24"/>
          <w:szCs w:val="24"/>
          <w:u w:val="single"/>
        </w:rPr>
        <w:t xml:space="preserve">Contact details </w:t>
      </w:r>
    </w:p>
    <w:p w14:paraId="1840C131" w14:textId="64B2A9B3" w:rsidR="004225E8" w:rsidRPr="007711B2" w:rsidRDefault="004225E8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Nominated child protection lead is Name: Emma Beasley</w:t>
      </w:r>
      <w:r w:rsidR="00ED433B" w:rsidRPr="007711B2">
        <w:rPr>
          <w:rFonts w:ascii="Arial" w:hAnsi="Arial" w:cs="Arial"/>
          <w:sz w:val="24"/>
          <w:szCs w:val="24"/>
        </w:rPr>
        <w:t xml:space="preserve">. </w:t>
      </w:r>
      <w:r w:rsidRPr="007711B2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="00ED433B" w:rsidRPr="007711B2">
          <w:rPr>
            <w:rStyle w:val="Hyperlink"/>
            <w:rFonts w:ascii="Arial" w:hAnsi="Arial" w:cs="Arial"/>
            <w:sz w:val="24"/>
            <w:szCs w:val="24"/>
          </w:rPr>
          <w:t>emmab-poleattack@hotmail.co.uk</w:t>
        </w:r>
      </w:hyperlink>
    </w:p>
    <w:p w14:paraId="3C91D0DD" w14:textId="6B44ABB2" w:rsidR="00842FBD" w:rsidRPr="007711B2" w:rsidRDefault="00842FBD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Senior lead for safeguarding and child protection Name: </w:t>
      </w:r>
      <w:r w:rsidR="00C12711" w:rsidRPr="007711B2">
        <w:rPr>
          <w:rFonts w:ascii="Arial" w:hAnsi="Arial" w:cs="Arial"/>
          <w:sz w:val="24"/>
          <w:szCs w:val="24"/>
        </w:rPr>
        <w:t>Helen Walker</w:t>
      </w:r>
      <w:r w:rsidR="00E016D4" w:rsidRPr="007711B2">
        <w:rPr>
          <w:rFonts w:ascii="Arial" w:hAnsi="Arial" w:cs="Arial"/>
          <w:sz w:val="24"/>
          <w:szCs w:val="24"/>
        </w:rPr>
        <w:t xml:space="preserve"> </w:t>
      </w:r>
      <w:r w:rsidR="00C12711" w:rsidRPr="007711B2">
        <w:rPr>
          <w:rFonts w:ascii="Arial" w:hAnsi="Arial" w:cs="Arial"/>
          <w:sz w:val="24"/>
          <w:szCs w:val="24"/>
        </w:rPr>
        <w:t xml:space="preserve">(Director </w:t>
      </w:r>
      <w:r w:rsidR="001B1031" w:rsidRPr="007711B2">
        <w:rPr>
          <w:rFonts w:ascii="Arial" w:hAnsi="Arial" w:cs="Arial"/>
          <w:sz w:val="24"/>
          <w:szCs w:val="24"/>
        </w:rPr>
        <w:t>of Pole Attack Ltd)</w:t>
      </w:r>
      <w:r w:rsidR="00ED433B" w:rsidRPr="007711B2">
        <w:rPr>
          <w:rFonts w:ascii="Arial" w:hAnsi="Arial" w:cs="Arial"/>
          <w:sz w:val="24"/>
          <w:szCs w:val="24"/>
        </w:rPr>
        <w:t xml:space="preserve">. Email </w:t>
      </w:r>
      <w:r w:rsidR="00096E83">
        <w:rPr>
          <w:rFonts w:ascii="Arial" w:hAnsi="Arial" w:cs="Arial"/>
          <w:sz w:val="24"/>
          <w:szCs w:val="24"/>
        </w:rPr>
        <w:t>info@pole-attack.co.uk</w:t>
      </w:r>
    </w:p>
    <w:p w14:paraId="41067D7C" w14:textId="52A77983" w:rsidR="00842FBD" w:rsidRPr="007711B2" w:rsidRDefault="00ED433B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Senior lead for safeguarding and child protection Name: Diana Walker</w:t>
      </w:r>
      <w:r w:rsidR="00E016D4" w:rsidRPr="007711B2">
        <w:rPr>
          <w:rFonts w:ascii="Arial" w:hAnsi="Arial" w:cs="Arial"/>
          <w:sz w:val="24"/>
          <w:szCs w:val="24"/>
        </w:rPr>
        <w:t xml:space="preserve"> </w:t>
      </w:r>
      <w:r w:rsidRPr="007711B2">
        <w:rPr>
          <w:rFonts w:ascii="Arial" w:hAnsi="Arial" w:cs="Arial"/>
          <w:sz w:val="24"/>
          <w:szCs w:val="24"/>
        </w:rPr>
        <w:t xml:space="preserve">(Director of Pole Attack Workshops Ltd). Email </w:t>
      </w:r>
      <w:hyperlink r:id="rId8" w:history="1">
        <w:r w:rsidRPr="007711B2">
          <w:rPr>
            <w:rStyle w:val="Hyperlink"/>
            <w:rFonts w:ascii="Arial" w:hAnsi="Arial" w:cs="Arial"/>
            <w:sz w:val="24"/>
            <w:szCs w:val="24"/>
          </w:rPr>
          <w:t>pole.attack@icloud.com</w:t>
        </w:r>
      </w:hyperlink>
    </w:p>
    <w:p w14:paraId="37D308AE" w14:textId="79F33B9E" w:rsidR="00842563" w:rsidRPr="007711B2" w:rsidRDefault="00842FBD" w:rsidP="00842FBD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NSPCC </w:t>
      </w:r>
      <w:proofErr w:type="gramStart"/>
      <w:r w:rsidRPr="007711B2">
        <w:rPr>
          <w:rFonts w:ascii="Arial" w:hAnsi="Arial" w:cs="Arial"/>
          <w:sz w:val="24"/>
          <w:szCs w:val="24"/>
        </w:rPr>
        <w:t>Helpline  0808</w:t>
      </w:r>
      <w:proofErr w:type="gramEnd"/>
      <w:r w:rsidRPr="007711B2">
        <w:rPr>
          <w:rFonts w:ascii="Arial" w:hAnsi="Arial" w:cs="Arial"/>
          <w:sz w:val="24"/>
          <w:szCs w:val="24"/>
        </w:rPr>
        <w:t xml:space="preserve"> 800 5000 </w:t>
      </w:r>
    </w:p>
    <w:p w14:paraId="14A5D732" w14:textId="661793B4" w:rsidR="00261C72" w:rsidRPr="007711B2" w:rsidRDefault="00842FBD" w:rsidP="00A74F3F">
      <w:pPr>
        <w:rPr>
          <w:rFonts w:ascii="Arial" w:hAnsi="Arial" w:cs="Arial"/>
          <w:b/>
          <w:sz w:val="24"/>
          <w:szCs w:val="24"/>
        </w:rPr>
      </w:pPr>
      <w:r w:rsidRPr="007711B2">
        <w:rPr>
          <w:rFonts w:ascii="Arial" w:hAnsi="Arial" w:cs="Arial"/>
          <w:b/>
          <w:sz w:val="24"/>
          <w:szCs w:val="24"/>
        </w:rPr>
        <w:t xml:space="preserve">We are committed to reviewing our policy and good practice annually.  </w:t>
      </w:r>
    </w:p>
    <w:p w14:paraId="6EB8FB3B" w14:textId="23310D88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 xml:space="preserve">This policy was last reviewed on: </w:t>
      </w:r>
      <w:r w:rsidR="004A6B71">
        <w:rPr>
          <w:rFonts w:ascii="Arial" w:hAnsi="Arial" w:cs="Arial"/>
          <w:sz w:val="24"/>
          <w:szCs w:val="24"/>
        </w:rPr>
        <w:t>09/06/25</w:t>
      </w:r>
    </w:p>
    <w:p w14:paraId="498AFB19" w14:textId="77777777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Pole Attack Ltd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  <w:t>Pole Attack Workshops Ltd</w:t>
      </w:r>
    </w:p>
    <w:p w14:paraId="73CFC0E0" w14:textId="5C9D684E" w:rsidR="007711B2" w:rsidRPr="007711B2" w:rsidRDefault="007711B2" w:rsidP="007711B2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Miss Helen Walker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="00AE57D0">
        <w:rPr>
          <w:rFonts w:ascii="Arial" w:hAnsi="Arial" w:cs="Arial"/>
          <w:sz w:val="24"/>
          <w:szCs w:val="24"/>
        </w:rPr>
        <w:t xml:space="preserve">          </w:t>
      </w:r>
      <w:r w:rsidRPr="007711B2">
        <w:rPr>
          <w:rFonts w:ascii="Arial" w:hAnsi="Arial" w:cs="Arial"/>
          <w:sz w:val="24"/>
          <w:szCs w:val="24"/>
        </w:rPr>
        <w:t>Ms Diana Walker</w:t>
      </w:r>
    </w:p>
    <w:p w14:paraId="08343AC7" w14:textId="1B95194E" w:rsidR="00181880" w:rsidRPr="007711B2" w:rsidRDefault="007711B2" w:rsidP="00216DA4">
      <w:pPr>
        <w:rPr>
          <w:rFonts w:ascii="Arial" w:hAnsi="Arial" w:cs="Arial"/>
          <w:sz w:val="24"/>
          <w:szCs w:val="24"/>
        </w:rPr>
      </w:pPr>
      <w:r w:rsidRPr="007711B2">
        <w:rPr>
          <w:rFonts w:ascii="Arial" w:hAnsi="Arial" w:cs="Arial"/>
          <w:sz w:val="24"/>
          <w:szCs w:val="24"/>
        </w:rPr>
        <w:t>Director</w:t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r w:rsidRPr="007711B2">
        <w:rPr>
          <w:rFonts w:ascii="Arial" w:hAnsi="Arial" w:cs="Arial"/>
          <w:sz w:val="24"/>
          <w:szCs w:val="24"/>
        </w:rPr>
        <w:tab/>
      </w:r>
      <w:proofErr w:type="spellStart"/>
      <w:r w:rsidRPr="007711B2">
        <w:rPr>
          <w:rFonts w:ascii="Arial" w:hAnsi="Arial" w:cs="Arial"/>
          <w:sz w:val="24"/>
          <w:szCs w:val="24"/>
        </w:rPr>
        <w:t>Director</w:t>
      </w:r>
      <w:proofErr w:type="spellEnd"/>
    </w:p>
    <w:sectPr w:rsidR="00181880" w:rsidRPr="007711B2" w:rsidSect="00216DA4">
      <w:pgSz w:w="11906" w:h="16838"/>
      <w:pgMar w:top="5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058B6"/>
    <w:multiLevelType w:val="hybridMultilevel"/>
    <w:tmpl w:val="B510A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50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A4"/>
    <w:rsid w:val="00043FCE"/>
    <w:rsid w:val="00044F5C"/>
    <w:rsid w:val="00096E83"/>
    <w:rsid w:val="000E7ACF"/>
    <w:rsid w:val="00130C8C"/>
    <w:rsid w:val="00181880"/>
    <w:rsid w:val="001B1031"/>
    <w:rsid w:val="00216DA4"/>
    <w:rsid w:val="00261C72"/>
    <w:rsid w:val="003A28EC"/>
    <w:rsid w:val="004225E8"/>
    <w:rsid w:val="004A6B71"/>
    <w:rsid w:val="005C5C7C"/>
    <w:rsid w:val="006A0A87"/>
    <w:rsid w:val="007338F9"/>
    <w:rsid w:val="00766279"/>
    <w:rsid w:val="007711B2"/>
    <w:rsid w:val="00842563"/>
    <w:rsid w:val="00842FBD"/>
    <w:rsid w:val="009000A9"/>
    <w:rsid w:val="00A74F3F"/>
    <w:rsid w:val="00AA60AC"/>
    <w:rsid w:val="00AE57D0"/>
    <w:rsid w:val="00B64820"/>
    <w:rsid w:val="00C12711"/>
    <w:rsid w:val="00DA2C70"/>
    <w:rsid w:val="00E016D4"/>
    <w:rsid w:val="00E63DDA"/>
    <w:rsid w:val="00E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1CEA7"/>
  <w15:chartTrackingRefBased/>
  <w15:docId w15:val="{E2B228B4-76FD-4DF6-A6B3-FFEA61FF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D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2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attack@iclou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mab-poleattack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 Attack</dc:creator>
  <cp:keywords/>
  <dc:description/>
  <cp:lastModifiedBy>Pole Attack</cp:lastModifiedBy>
  <cp:revision>29</cp:revision>
  <cp:lastPrinted>2019-02-24T16:24:00Z</cp:lastPrinted>
  <dcterms:created xsi:type="dcterms:W3CDTF">2019-02-23T09:42:00Z</dcterms:created>
  <dcterms:modified xsi:type="dcterms:W3CDTF">2025-06-09T08:53:00Z</dcterms:modified>
</cp:coreProperties>
</file>